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E0BE9" w14:textId="77777777" w:rsidR="00815571" w:rsidRPr="00815571" w:rsidRDefault="00815571" w:rsidP="00815571">
      <w:pPr>
        <w:spacing w:before="675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1557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Информация об условиях предоставления и прекращения льготного периода по договору потребительского микрозайма</w:t>
      </w:r>
    </w:p>
    <w:p w14:paraId="186BD4F2" w14:textId="77777777" w:rsidR="00815571" w:rsidRPr="00815571" w:rsidRDefault="009512B8" w:rsidP="00815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pict w14:anchorId="46993CB9">
          <v:rect id="_x0000_i1025" style="width:0;height:.75pt" o:hralign="center" o:hrstd="t" o:hr="t" fillcolor="#a0a0a0" stroked="f"/>
        </w:pict>
      </w:r>
    </w:p>
    <w:p w14:paraId="7BD4FF95" w14:textId="77777777" w:rsidR="00815571" w:rsidRPr="00815571" w:rsidRDefault="00815571" w:rsidP="00815571">
      <w:pPr>
        <w:spacing w:after="6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 положениями Федерального закона от 21.12.2013 N 353-ФЗ льготный период в 2024 году предоставляется при соблюдении следующих условий:</w:t>
      </w:r>
    </w:p>
    <w:p w14:paraId="355DF5C2" w14:textId="77777777" w:rsidR="00815571" w:rsidRPr="00815571" w:rsidRDefault="00815571" w:rsidP="00815571">
      <w:pPr>
        <w:spacing w:before="420" w:after="1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155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Заемщик должен соответствовать следующим требованиям:</w:t>
      </w:r>
    </w:p>
    <w:p w14:paraId="70A9EC6A" w14:textId="77777777" w:rsidR="00815571" w:rsidRPr="00815571" w:rsidRDefault="00815571" w:rsidP="0081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71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Заемщик на день направления требования о предоставлении льготного периода должен находиться в трудной жизненной ситуации, под которой понимается одно из следующих обстоятельств:</w:t>
      </w:r>
    </w:p>
    <w:p w14:paraId="41DF8FA6" w14:textId="77777777" w:rsidR="00815571" w:rsidRPr="00815571" w:rsidRDefault="00815571" w:rsidP="0081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7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Снижение среднемесячного дохода Заемщика, рассчитанного за 2 (два) месяца, предшествующие месяцу обращения Заемщика с требованием о предоставлении льготного периода, более чем на 30 % (тридцать процентов) по сравнению со среднемесячным доходом Заемщика, рассчитанным за последние 12 (двенадцать) месяцев. </w:t>
      </w:r>
    </w:p>
    <w:p w14:paraId="3896B7EF" w14:textId="77777777" w:rsidR="00815571" w:rsidRPr="00815571" w:rsidRDefault="00815571" w:rsidP="0081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7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Проживание Заемщика в жилом помещении, находящемся в зоне чрезвычайной ситуации (далее- ЧС), нарушение условий его жизнедеятельности и утрата им имущества в результате ЧС федерального, межрегионального, регионального, межмуниципального или муниципального характера.</w:t>
      </w:r>
    </w:p>
    <w:p w14:paraId="091B237E" w14:textId="77777777" w:rsidR="00815571" w:rsidRPr="00815571" w:rsidRDefault="00815571" w:rsidP="0081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12D602D" w14:textId="77777777" w:rsidR="00815571" w:rsidRPr="00815571" w:rsidRDefault="00815571" w:rsidP="0081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7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день получения Кредитором требования Заемщика о предоставлении льготного периода отсутствуют:</w:t>
      </w:r>
    </w:p>
    <w:p w14:paraId="74CFA285" w14:textId="77777777" w:rsidR="00815571" w:rsidRPr="00815571" w:rsidRDefault="00815571" w:rsidP="0081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7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Вступившее в силу постановление (акт) суда о признании обоснованным заявления о признании Заемщика банкротом и введении реструктуризации его долгов либо реализации имущества гражданина</w:t>
      </w:r>
    </w:p>
    <w:p w14:paraId="5C9AB20A" w14:textId="77777777" w:rsidR="00815571" w:rsidRPr="00815571" w:rsidRDefault="00815571" w:rsidP="0081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7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Сведения о признании заемщика банкротом в Едином федеральном реестре сведений о банкротстве;</w:t>
      </w:r>
    </w:p>
    <w:p w14:paraId="35AD0EDD" w14:textId="77777777" w:rsidR="00815571" w:rsidRPr="00815571" w:rsidRDefault="00815571" w:rsidP="0081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Вступившее в силу постановление (акт) суда об утверждении мирового соглашения по предъявленному кредитором исковому требованию о взыскании задолженности заемщика и (или) о расторжении договора </w:t>
      </w:r>
      <w:r w:rsidRPr="008155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потребительского микрозайма либо вступившее в силу постановление (акт) суда о взыскании задолженности заемщика;</w:t>
      </w:r>
    </w:p>
    <w:p w14:paraId="4B1FF6F9" w14:textId="77777777" w:rsidR="00815571" w:rsidRPr="00815571" w:rsidRDefault="00815571" w:rsidP="0081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4527B43" w14:textId="77777777" w:rsidR="00815571" w:rsidRPr="00815571" w:rsidRDefault="00815571" w:rsidP="00815571">
      <w:pPr>
        <w:spacing w:before="420" w:after="1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микрозайма должен соответствовать следующим требованиям:</w:t>
      </w:r>
    </w:p>
    <w:p w14:paraId="0B4F73CA" w14:textId="77777777" w:rsidR="00815571" w:rsidRPr="00815571" w:rsidRDefault="00815571" w:rsidP="0081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71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Размер микрозайма, предоставленного по договору потребительского микрозайма, не превышает 300 000 (триста тысяч) рублей на момент его выдачи.</w:t>
      </w:r>
    </w:p>
    <w:p w14:paraId="0219B393" w14:textId="77777777" w:rsidR="00815571" w:rsidRPr="00815571" w:rsidRDefault="00815571" w:rsidP="0081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7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Условия договора микрозайма ранее не изменялись по требованию Заемщика о предоставлении льготного периода или по требованию заемщика согласно статье 6 Федерального закона от 3 апреля 2020 года N 106-ФЗ, независимо от перехода прав требований по такому договору микрозайма к другому кредитору. </w:t>
      </w:r>
    </w:p>
    <w:p w14:paraId="2F0AC1CE" w14:textId="77777777" w:rsidR="00815571" w:rsidRPr="00815571" w:rsidRDefault="00815571" w:rsidP="0081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отношении договора микрозайма не действуют кредитные каникулы, предусмотренные ст. 1 Федерального закона от 07.10.2022 года N 377-ФЗ.</w:t>
      </w:r>
    </w:p>
    <w:p w14:paraId="4AB9C68B" w14:textId="77777777" w:rsidR="00815571" w:rsidRPr="00815571" w:rsidRDefault="00815571" w:rsidP="0081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7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день получения Кредитором требования Заемщика о предоставлении льготного периода, Кредитором не предъявлен исполнительный документ.</w:t>
      </w:r>
    </w:p>
    <w:p w14:paraId="540290A5" w14:textId="77777777" w:rsidR="00815571" w:rsidRPr="00815571" w:rsidRDefault="00815571" w:rsidP="0081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173F518" w14:textId="77777777" w:rsidR="00815571" w:rsidRPr="00815571" w:rsidRDefault="00815571" w:rsidP="00815571">
      <w:pPr>
        <w:spacing w:before="420" w:after="1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Срок, в течение которого можно направить требование о предоставлении льготного периода:</w:t>
      </w:r>
    </w:p>
    <w:p w14:paraId="588E4374" w14:textId="77777777" w:rsidR="00815571" w:rsidRPr="00815571" w:rsidRDefault="00815571" w:rsidP="0081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7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любой момент в течение времени действия договора микрозайма, за исключением случая, указанного ниже;</w:t>
      </w:r>
    </w:p>
    <w:p w14:paraId="64BE99A6" w14:textId="77777777" w:rsidR="00815571" w:rsidRPr="00815571" w:rsidRDefault="00815571" w:rsidP="0081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7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проживания Заемщика в жилом помещении, находящемся в зоне ЧС, нарушение условий его жизнедеятельности и утрата им имущества в результате ЧС, в течение 60 дней со дня установления соответствующих обстоятельств.</w:t>
      </w:r>
    </w:p>
    <w:p w14:paraId="7F1958CE" w14:textId="77777777" w:rsidR="00815571" w:rsidRPr="00815571" w:rsidRDefault="00815571" w:rsidP="0081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A70DF6F" w14:textId="77777777" w:rsidR="00815571" w:rsidRPr="00815571" w:rsidRDefault="00815571" w:rsidP="00815571">
      <w:pPr>
        <w:spacing w:before="420" w:after="1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Срок, на который предоставляется льготный период:</w:t>
      </w:r>
    </w:p>
    <w:p w14:paraId="27385DE6" w14:textId="77777777" w:rsidR="00815571" w:rsidRPr="00815571" w:rsidRDefault="00815571" w:rsidP="0081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6 месяце с даты начала льготного периода, которую определяет Заемщик. При этом дата начала льготного периода не может отстоять более чем на 1 месяц, предшествующий обращению с требованием о предоставлении льготного периода. </w:t>
      </w:r>
    </w:p>
    <w:p w14:paraId="3876F95A" w14:textId="77777777" w:rsidR="00815571" w:rsidRPr="00815571" w:rsidRDefault="00815571" w:rsidP="0081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14:paraId="4748BF65" w14:textId="77777777" w:rsidR="00815571" w:rsidRPr="00815571" w:rsidRDefault="00815571" w:rsidP="00815571">
      <w:pPr>
        <w:spacing w:before="420" w:after="1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направления требования:</w:t>
      </w:r>
    </w:p>
    <w:p w14:paraId="4CE36D64" w14:textId="77777777" w:rsidR="00815571" w:rsidRPr="00815571" w:rsidRDefault="00815571" w:rsidP="0081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Заемщик вправе направить требование о предоставлении льготного периода способом, предусмотренным договором микрозайма или путем направления требования по почте заказным письмом с уведомлением о вручении, или путем вручения требования под расписку.</w:t>
      </w:r>
    </w:p>
    <w:p w14:paraId="4BE87E27" w14:textId="77777777" w:rsidR="00815571" w:rsidRPr="00815571" w:rsidRDefault="00815571" w:rsidP="0081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13C7C6E" w14:textId="77777777" w:rsidR="00815571" w:rsidRPr="00815571" w:rsidRDefault="00815571" w:rsidP="00815571">
      <w:pPr>
        <w:spacing w:before="420" w:after="1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исполнения обязательств в период действия льготного периода:</w:t>
      </w:r>
    </w:p>
    <w:p w14:paraId="787E4EC4" w14:textId="77777777" w:rsidR="00815571" w:rsidRPr="00815571" w:rsidRDefault="00815571" w:rsidP="00815571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допускаются расторжение договора микрозайма по требованию кредитора, предъявление требования о досрочном исполнении обязательства по договору микрозайма, обращение исполнительного документа;</w:t>
      </w:r>
    </w:p>
    <w:p w14:paraId="20A0A7FF" w14:textId="77777777" w:rsidR="00815571" w:rsidRPr="00815571" w:rsidRDefault="00815571" w:rsidP="00815571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начисляется неустойка (штрафы, пени) за просроченные платежи;</w:t>
      </w:r>
    </w:p>
    <w:p w14:paraId="4E599F9A" w14:textId="77777777" w:rsidR="00815571" w:rsidRPr="00815571" w:rsidRDefault="00815571" w:rsidP="00815571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7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льготные период попадает в кредитную историю заемщика;</w:t>
      </w:r>
    </w:p>
    <w:p w14:paraId="5F4CB91A" w14:textId="77777777" w:rsidR="00815571" w:rsidRPr="00815571" w:rsidRDefault="00815571" w:rsidP="00815571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7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льготного периода будут заморожены просроченная задолженность по займу и начисленные штрафы и пени;</w:t>
      </w:r>
    </w:p>
    <w:p w14:paraId="1D65F257" w14:textId="77777777" w:rsidR="00815571" w:rsidRPr="00815571" w:rsidRDefault="00815571" w:rsidP="00815571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Заемщик вправе в любой момент в течение льготного периода прекратить действие льготного периода, направив кредитору уведомление об этом способом, предусмотренным договором микрозайма;</w:t>
      </w:r>
    </w:p>
    <w:p w14:paraId="6B0EA98D" w14:textId="77777777" w:rsidR="00815571" w:rsidRPr="00815571" w:rsidRDefault="00815571" w:rsidP="00815571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Заемщик вправе в любой момент в течение льготного периода досрочно погасить сумму микрозайма или её часть без прекращения льготного периода;</w:t>
      </w:r>
    </w:p>
    <w:p w14:paraId="2C8B7E09" w14:textId="77777777" w:rsidR="00815571" w:rsidRPr="00815571" w:rsidRDefault="00815571" w:rsidP="00815571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действия льготного периода на размер основного долга, начисляются проценты по ставке, предусмотренной условиями договора микрозайма, действовавшими до предоставления заемщику льготного периода;</w:t>
      </w:r>
    </w:p>
    <w:p w14:paraId="7E6EE3D3" w14:textId="77777777" w:rsidR="00815571" w:rsidRDefault="00815571" w:rsidP="008155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льготного периода срок возврата займа автоматически увеличится на срок льготного периода; </w:t>
      </w:r>
    </w:p>
    <w:p w14:paraId="7F271D92" w14:textId="77777777" w:rsidR="00815571" w:rsidRPr="00815571" w:rsidRDefault="00815571" w:rsidP="008155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A65710" w14:textId="77777777" w:rsidR="00815571" w:rsidRPr="00815571" w:rsidRDefault="00815571" w:rsidP="00815571">
      <w:pPr>
        <w:spacing w:before="420" w:after="1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Документы, подтверждающие право на предоставление льготного периода, а также сроки их предоставления:</w:t>
      </w:r>
    </w:p>
    <w:p w14:paraId="7A66BF60" w14:textId="77777777" w:rsidR="00815571" w:rsidRPr="00815571" w:rsidRDefault="00815571" w:rsidP="0081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71">
        <w:rPr>
          <w:rFonts w:ascii="Times New Roman" w:eastAsia="Times New Roman" w:hAnsi="Times New Roman" w:cs="Times New Roman"/>
          <w:sz w:val="28"/>
          <w:szCs w:val="28"/>
          <w:lang w:eastAsia="ru-RU"/>
        </w:rPr>
        <w:t>1.        Документы, подтверждающие снижение среднемесячного дохода: справка о полученных физическим лицом доходах и удержанных суммах налога, справка о состоянии расчетов (доходах) по НПД по формам, утвержденным ФНС, книга учета доходов и расходов и хозяйственных операций ИП, книга учета доходов и расходов организаций и ИП, применяющих УСН, книга учета доходов ИП, применяющего патентную систему налогообложения, книга учета доходов и расходов ИП, применяющих систему налогообложения для сельскохозяйственных товаропроизводителей (единый сельскохозяйственный налог), по формам, утвержденным ФНС, за текущий год и год, предшествующий обращению Заемщика с требованием о предоставлении льготного периода. Если заемщик осуществлял и (или) осуществляет виды деятельности, в отношении которых применяются разные режимы налогообложения, документы представляются в отношении доходов от всех таких видов деятельности. Заемщиком, находящимся в отпуске по уходу за ребенком, также может представляться выданная работодателем справка о заработной плате в совокупности с документами, подтверждающими нахождение заемщика в отпуске по уходу за ребенком;</w:t>
      </w:r>
    </w:p>
    <w:p w14:paraId="52C8B96A" w14:textId="77777777" w:rsidR="00815571" w:rsidRPr="00815571" w:rsidRDefault="00815571" w:rsidP="0081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71">
        <w:rPr>
          <w:rFonts w:ascii="Times New Roman" w:eastAsia="Times New Roman" w:hAnsi="Times New Roman" w:cs="Times New Roman"/>
          <w:sz w:val="28"/>
          <w:szCs w:val="28"/>
          <w:lang w:eastAsia="ru-RU"/>
        </w:rPr>
        <w:t>2.        Документы, подтверждающие проживание Заемщика в жилом помещении, находящемся в зоне ЧС, нарушение условий его жизнедеятельности и утрата им имущества в результате ЧС: документы органов местного самоуправления по установлению таких фактов.</w:t>
      </w:r>
    </w:p>
    <w:p w14:paraId="797DF4F1" w14:textId="77777777" w:rsidR="00815571" w:rsidRPr="00815571" w:rsidRDefault="00815571" w:rsidP="0081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02AAECB" w14:textId="77777777" w:rsidR="00815571" w:rsidRPr="00815571" w:rsidRDefault="00815571" w:rsidP="0081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 сообщаем, что после направления требования о назначении льготного периода в адрес Кредитора, указанное требование будет рассмотрено в течение 5 рабочих дней. По результатам рассмотрения требования Вам будет направлен ответ по существу (в случае удовлетворения – уведомление о назначении льготного периода, в случае отказа – мотивированный ответ). </w:t>
      </w:r>
    </w:p>
    <w:p w14:paraId="30809BA8" w14:textId="77777777" w:rsidR="00815571" w:rsidRPr="00815571" w:rsidRDefault="00815571" w:rsidP="008155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0E043E3" w14:textId="6FCD430D" w:rsidR="009F6EC6" w:rsidRPr="00815571" w:rsidRDefault="009512B8" w:rsidP="00815571">
      <w:pPr>
        <w:jc w:val="both"/>
        <w:rPr>
          <w:rFonts w:ascii="Times New Roman" w:hAnsi="Times New Roman" w:cs="Times New Roman"/>
          <w:sz w:val="28"/>
          <w:szCs w:val="28"/>
        </w:rPr>
      </w:pPr>
      <w:r w:rsidRPr="009512B8">
        <w:rPr>
          <w:rFonts w:ascii="Times New Roman" w:hAnsi="Times New Roman" w:cs="Times New Roman"/>
          <w:sz w:val="28"/>
          <w:szCs w:val="28"/>
        </w:rPr>
        <w:t>Сведения о предоставлении кредитных каникул останутся в кредитной истории заемщика, но не ухудшат ее.</w:t>
      </w:r>
      <w:bookmarkStart w:id="0" w:name="_GoBack"/>
      <w:bookmarkEnd w:id="0"/>
    </w:p>
    <w:sectPr w:rsidR="009F6EC6" w:rsidRPr="00815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F0DEF"/>
    <w:multiLevelType w:val="multilevel"/>
    <w:tmpl w:val="5768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571"/>
    <w:rsid w:val="00125284"/>
    <w:rsid w:val="001A3AE5"/>
    <w:rsid w:val="00815571"/>
    <w:rsid w:val="0095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E6F04A"/>
  <w15:chartTrackingRefBased/>
  <w15:docId w15:val="{39F4F8E5-9867-43A4-96FF-3A3CEDE8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55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155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5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55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1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1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989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Фурман Оксана</dc:creator>
  <cp:keywords/>
  <dc:description/>
  <cp:lastModifiedBy>Фурман Оксана</cp:lastModifiedBy>
  <cp:revision>2</cp:revision>
  <dcterms:created xsi:type="dcterms:W3CDTF">2024-01-12T05:16:00Z</dcterms:created>
  <dcterms:modified xsi:type="dcterms:W3CDTF">2024-01-17T10:24:00Z</dcterms:modified>
</cp:coreProperties>
</file>